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6B" w:rsidRPr="00A13EE6" w:rsidRDefault="00A13EE6" w:rsidP="00A13EE6">
      <w:pPr>
        <w:contextualSpacing/>
        <w:jc w:val="center"/>
        <w:rPr>
          <w:b/>
        </w:rPr>
      </w:pPr>
      <w:r w:rsidRPr="00A13EE6">
        <w:rPr>
          <w:b/>
        </w:rPr>
        <w:t>Oyster Task Force Meeting</w:t>
      </w:r>
    </w:p>
    <w:p w:rsidR="00A13EE6" w:rsidRPr="00A13EE6" w:rsidRDefault="00A13EE6" w:rsidP="00A13EE6">
      <w:pPr>
        <w:contextualSpacing/>
        <w:jc w:val="center"/>
        <w:rPr>
          <w:b/>
        </w:rPr>
      </w:pPr>
      <w:r w:rsidRPr="00A13EE6">
        <w:rPr>
          <w:b/>
        </w:rPr>
        <w:t>Tuesday, October 19, 2021, 1:00pm</w:t>
      </w:r>
    </w:p>
    <w:p w:rsidR="00A13EE6" w:rsidRPr="00A13EE6" w:rsidRDefault="00A13EE6" w:rsidP="00A13EE6">
      <w:pPr>
        <w:contextualSpacing/>
        <w:jc w:val="center"/>
        <w:rPr>
          <w:b/>
        </w:rPr>
      </w:pPr>
      <w:r w:rsidRPr="00A13EE6">
        <w:rPr>
          <w:b/>
        </w:rPr>
        <w:t>St. Bernard Port Harbor and Terminal Building</w:t>
      </w:r>
    </w:p>
    <w:p w:rsidR="00A13EE6" w:rsidRPr="00A13EE6" w:rsidRDefault="00A13EE6" w:rsidP="00A13EE6">
      <w:pPr>
        <w:contextualSpacing/>
        <w:jc w:val="center"/>
        <w:rPr>
          <w:b/>
        </w:rPr>
      </w:pPr>
      <w:r w:rsidRPr="00A13EE6">
        <w:rPr>
          <w:b/>
        </w:rPr>
        <w:t>100 Port Blvd.</w:t>
      </w:r>
    </w:p>
    <w:p w:rsidR="00A13EE6" w:rsidRDefault="00A13EE6" w:rsidP="00A13EE6">
      <w:pPr>
        <w:contextualSpacing/>
        <w:jc w:val="center"/>
        <w:rPr>
          <w:b/>
        </w:rPr>
      </w:pPr>
      <w:r w:rsidRPr="00A13EE6">
        <w:rPr>
          <w:b/>
        </w:rPr>
        <w:t>Chalmette, LA 70043</w:t>
      </w:r>
    </w:p>
    <w:p w:rsidR="00A13EE6" w:rsidRDefault="00A13EE6" w:rsidP="00A13EE6">
      <w:pPr>
        <w:contextualSpacing/>
        <w:rPr>
          <w:b/>
        </w:rPr>
      </w:pPr>
    </w:p>
    <w:p w:rsidR="00A13EE6" w:rsidRDefault="00A13EE6" w:rsidP="00A13EE6">
      <w:pPr>
        <w:contextualSpacing/>
        <w:jc w:val="both"/>
        <w:rPr>
          <w:b/>
        </w:rPr>
      </w:pPr>
      <w:r>
        <w:rPr>
          <w:b/>
        </w:rPr>
        <w:t xml:space="preserve">I. </w:t>
      </w:r>
      <w:r w:rsidRPr="00A13EE6">
        <w:t>Pledge of Allegiance</w:t>
      </w:r>
    </w:p>
    <w:p w:rsidR="00A13EE6" w:rsidRDefault="00A13EE6" w:rsidP="00A13EE6">
      <w:pPr>
        <w:contextualSpacing/>
        <w:jc w:val="both"/>
      </w:pPr>
      <w:r>
        <w:rPr>
          <w:b/>
        </w:rPr>
        <w:t xml:space="preserve">II. </w:t>
      </w:r>
      <w:r w:rsidRPr="00A13EE6">
        <w:t>Roll call and introduction of guests</w:t>
      </w:r>
    </w:p>
    <w:p w:rsidR="00D5153A" w:rsidRPr="0035335A" w:rsidRDefault="00D5153A" w:rsidP="00A13EE6">
      <w:pPr>
        <w:contextualSpacing/>
        <w:jc w:val="both"/>
        <w:rPr>
          <w:b/>
        </w:rPr>
      </w:pPr>
      <w:r w:rsidRPr="0035335A">
        <w:rPr>
          <w:b/>
        </w:rPr>
        <w:t>Voting Members Present:</w:t>
      </w:r>
    </w:p>
    <w:p w:rsidR="0035335A" w:rsidRDefault="0035335A" w:rsidP="00A13EE6">
      <w:pPr>
        <w:contextualSpacing/>
        <w:jc w:val="both"/>
      </w:pPr>
      <w:r>
        <w:t>Dan Coulon</w:t>
      </w:r>
    </w:p>
    <w:p w:rsidR="0035335A" w:rsidRDefault="0035335A" w:rsidP="00A13EE6">
      <w:pPr>
        <w:contextualSpacing/>
        <w:jc w:val="both"/>
      </w:pPr>
      <w:r>
        <w:t>Jakov Jurisic</w:t>
      </w:r>
    </w:p>
    <w:p w:rsidR="0035335A" w:rsidRDefault="0035335A" w:rsidP="00A13EE6">
      <w:pPr>
        <w:contextualSpacing/>
        <w:jc w:val="both"/>
      </w:pPr>
      <w:r>
        <w:t>Mitch Jurisich</w:t>
      </w:r>
    </w:p>
    <w:p w:rsidR="0035335A" w:rsidRDefault="0035335A" w:rsidP="00A13EE6">
      <w:pPr>
        <w:contextualSpacing/>
        <w:jc w:val="both"/>
      </w:pPr>
      <w:r>
        <w:t xml:space="preserve">Brad Robin </w:t>
      </w:r>
    </w:p>
    <w:p w:rsidR="0035335A" w:rsidRDefault="0035335A" w:rsidP="00A13EE6">
      <w:pPr>
        <w:contextualSpacing/>
        <w:jc w:val="both"/>
      </w:pPr>
      <w:r>
        <w:t>Brandt Lafrance</w:t>
      </w:r>
    </w:p>
    <w:p w:rsidR="0035335A" w:rsidRDefault="0035335A" w:rsidP="00A13EE6">
      <w:pPr>
        <w:contextualSpacing/>
        <w:jc w:val="both"/>
      </w:pPr>
      <w:r>
        <w:t>Sam Slavich</w:t>
      </w:r>
    </w:p>
    <w:p w:rsidR="0035335A" w:rsidRDefault="0035335A" w:rsidP="00A13EE6">
      <w:pPr>
        <w:contextualSpacing/>
        <w:jc w:val="both"/>
      </w:pPr>
      <w:r>
        <w:t>Peter Vujnovich</w:t>
      </w:r>
    </w:p>
    <w:p w:rsidR="0035335A" w:rsidRDefault="0035335A" w:rsidP="00A13EE6">
      <w:pPr>
        <w:contextualSpacing/>
        <w:jc w:val="both"/>
      </w:pPr>
      <w:r>
        <w:t>Willie Daisy</w:t>
      </w:r>
    </w:p>
    <w:p w:rsidR="0035335A" w:rsidRDefault="0035335A" w:rsidP="00A13EE6">
      <w:pPr>
        <w:contextualSpacing/>
        <w:jc w:val="both"/>
      </w:pPr>
    </w:p>
    <w:p w:rsidR="00D5153A" w:rsidRPr="0035335A" w:rsidRDefault="00D5153A" w:rsidP="00A13EE6">
      <w:pPr>
        <w:contextualSpacing/>
        <w:jc w:val="both"/>
        <w:rPr>
          <w:b/>
        </w:rPr>
      </w:pPr>
      <w:r w:rsidRPr="0035335A">
        <w:rPr>
          <w:b/>
        </w:rPr>
        <w:t>Voting Members Absent:</w:t>
      </w:r>
    </w:p>
    <w:p w:rsidR="0035335A" w:rsidRDefault="0035335A" w:rsidP="00A13EE6">
      <w:pPr>
        <w:contextualSpacing/>
        <w:jc w:val="both"/>
      </w:pPr>
      <w:r>
        <w:t>Shane Bagala</w:t>
      </w:r>
    </w:p>
    <w:p w:rsidR="0035335A" w:rsidRDefault="0035335A" w:rsidP="00A13EE6">
      <w:pPr>
        <w:contextualSpacing/>
        <w:jc w:val="both"/>
      </w:pPr>
      <w:r>
        <w:t>Tracy Collins</w:t>
      </w:r>
    </w:p>
    <w:p w:rsidR="0035335A" w:rsidRDefault="0035335A" w:rsidP="00A13EE6">
      <w:pPr>
        <w:contextualSpacing/>
        <w:jc w:val="both"/>
      </w:pPr>
      <w:r>
        <w:t>Byron Encalade</w:t>
      </w:r>
    </w:p>
    <w:p w:rsidR="0035335A" w:rsidRDefault="0035335A" w:rsidP="00A13EE6">
      <w:pPr>
        <w:contextualSpacing/>
        <w:jc w:val="both"/>
      </w:pPr>
      <w:r>
        <w:t>Al Sunseri</w:t>
      </w:r>
    </w:p>
    <w:p w:rsidR="0035335A" w:rsidRDefault="0035335A" w:rsidP="00A13EE6">
      <w:pPr>
        <w:contextualSpacing/>
        <w:jc w:val="both"/>
      </w:pPr>
      <w:r>
        <w:t>John Tesvich</w:t>
      </w:r>
    </w:p>
    <w:p w:rsidR="0035335A" w:rsidRDefault="0035335A" w:rsidP="00A13EE6">
      <w:pPr>
        <w:contextualSpacing/>
        <w:jc w:val="both"/>
      </w:pPr>
    </w:p>
    <w:p w:rsidR="00D5153A" w:rsidRPr="0035335A" w:rsidRDefault="00D5153A" w:rsidP="00A13EE6">
      <w:pPr>
        <w:contextualSpacing/>
        <w:jc w:val="both"/>
        <w:rPr>
          <w:b/>
        </w:rPr>
      </w:pPr>
      <w:r w:rsidRPr="0035335A">
        <w:rPr>
          <w:b/>
        </w:rPr>
        <w:t>Non-Voting Members Present:</w:t>
      </w:r>
    </w:p>
    <w:p w:rsidR="0035335A" w:rsidRDefault="0035335A" w:rsidP="00A13EE6">
      <w:pPr>
        <w:contextualSpacing/>
        <w:jc w:val="both"/>
      </w:pPr>
      <w:r>
        <w:t>Carolina Bourque</w:t>
      </w:r>
    </w:p>
    <w:p w:rsidR="0035335A" w:rsidRDefault="0035335A" w:rsidP="00A13EE6">
      <w:pPr>
        <w:contextualSpacing/>
        <w:jc w:val="both"/>
      </w:pPr>
      <w:r>
        <w:t>Justin Gremillion</w:t>
      </w:r>
    </w:p>
    <w:p w:rsidR="0035335A" w:rsidRDefault="0035335A" w:rsidP="00A13EE6">
      <w:pPr>
        <w:contextualSpacing/>
        <w:jc w:val="both"/>
      </w:pPr>
      <w:r>
        <w:t>Bryan Marie</w:t>
      </w:r>
    </w:p>
    <w:p w:rsidR="0035335A" w:rsidRDefault="0035335A" w:rsidP="00A13EE6">
      <w:pPr>
        <w:contextualSpacing/>
        <w:jc w:val="both"/>
      </w:pPr>
      <w:r>
        <w:t>Harry Vorhoff</w:t>
      </w:r>
    </w:p>
    <w:p w:rsidR="0035335A" w:rsidRDefault="0035335A" w:rsidP="00A13EE6">
      <w:pPr>
        <w:contextualSpacing/>
        <w:jc w:val="both"/>
      </w:pPr>
      <w:r>
        <w:t>Brian Lezina</w:t>
      </w:r>
    </w:p>
    <w:p w:rsidR="0035335A" w:rsidRDefault="0035335A" w:rsidP="00A13EE6">
      <w:pPr>
        <w:contextualSpacing/>
        <w:jc w:val="both"/>
      </w:pPr>
    </w:p>
    <w:p w:rsidR="00D5153A" w:rsidRPr="0035335A" w:rsidRDefault="00D5153A" w:rsidP="00A13EE6">
      <w:pPr>
        <w:contextualSpacing/>
        <w:jc w:val="both"/>
        <w:rPr>
          <w:b/>
        </w:rPr>
      </w:pPr>
      <w:r w:rsidRPr="0035335A">
        <w:rPr>
          <w:b/>
        </w:rPr>
        <w:t>Non-Voting Members Absent:</w:t>
      </w:r>
    </w:p>
    <w:p w:rsidR="0035335A" w:rsidRDefault="0035335A" w:rsidP="00A13EE6">
      <w:pPr>
        <w:contextualSpacing/>
        <w:jc w:val="both"/>
      </w:pPr>
      <w:r>
        <w:t>Karl Morgan</w:t>
      </w:r>
    </w:p>
    <w:p w:rsidR="0035335A" w:rsidRPr="00A13EE6" w:rsidRDefault="0035335A" w:rsidP="00A13EE6">
      <w:pPr>
        <w:contextualSpacing/>
        <w:jc w:val="both"/>
      </w:pPr>
    </w:p>
    <w:p w:rsidR="00A13EE6" w:rsidRDefault="00A13EE6" w:rsidP="00A13EE6">
      <w:pPr>
        <w:contextualSpacing/>
        <w:jc w:val="both"/>
      </w:pPr>
      <w:r>
        <w:rPr>
          <w:b/>
        </w:rPr>
        <w:t xml:space="preserve">III. </w:t>
      </w:r>
      <w:r w:rsidR="00E24ACE" w:rsidRPr="00E24ACE">
        <w:t>Peter Vujnovich</w:t>
      </w:r>
      <w:r w:rsidR="00E24ACE">
        <w:rPr>
          <w:b/>
        </w:rPr>
        <w:t xml:space="preserve"> </w:t>
      </w:r>
      <w:r>
        <w:t>motion</w:t>
      </w:r>
      <w:r w:rsidR="00936B50">
        <w:t>ed</w:t>
      </w:r>
      <w:r>
        <w:t xml:space="preserve"> to approve the September 28, 2021 meeting minutes, 2</w:t>
      </w:r>
      <w:r w:rsidRPr="00A13EE6">
        <w:rPr>
          <w:vertAlign w:val="superscript"/>
        </w:rPr>
        <w:t>nd</w:t>
      </w:r>
      <w:r>
        <w:t xml:space="preserve"> by </w:t>
      </w:r>
      <w:r w:rsidR="00E24ACE">
        <w:t>Willie Daisy. Motion carries.</w:t>
      </w:r>
    </w:p>
    <w:p w:rsidR="00A13EE6" w:rsidRDefault="00A13EE6" w:rsidP="00A13EE6">
      <w:pPr>
        <w:contextualSpacing/>
        <w:jc w:val="both"/>
      </w:pPr>
    </w:p>
    <w:p w:rsidR="00A13EE6" w:rsidRDefault="00E24ACE" w:rsidP="00A13EE6">
      <w:pPr>
        <w:contextualSpacing/>
        <w:jc w:val="both"/>
      </w:pPr>
      <w:r>
        <w:t xml:space="preserve">Jakov Jurisic </w:t>
      </w:r>
      <w:r w:rsidR="00936B50">
        <w:t>motioned</w:t>
      </w:r>
      <w:r w:rsidR="00A13EE6">
        <w:t xml:space="preserve"> to approve the October 19, 2021 meeting agenda, 2</w:t>
      </w:r>
      <w:r w:rsidR="00A13EE6" w:rsidRPr="00A13EE6">
        <w:rPr>
          <w:vertAlign w:val="superscript"/>
        </w:rPr>
        <w:t>nd</w:t>
      </w:r>
      <w:r w:rsidR="00A13EE6">
        <w:t xml:space="preserve"> by </w:t>
      </w:r>
      <w:r>
        <w:t>Peter Vujnovich. Motion carries.</w:t>
      </w:r>
    </w:p>
    <w:p w:rsidR="00A13EE6" w:rsidRDefault="00A13EE6" w:rsidP="00A13EE6">
      <w:pPr>
        <w:contextualSpacing/>
        <w:jc w:val="both"/>
      </w:pPr>
    </w:p>
    <w:p w:rsidR="00A13EE6" w:rsidRDefault="00A13EE6" w:rsidP="00A13EE6">
      <w:pPr>
        <w:contextualSpacing/>
        <w:jc w:val="both"/>
      </w:pPr>
      <w:r>
        <w:t>IV. Treasury Report</w:t>
      </w:r>
    </w:p>
    <w:p w:rsidR="00A13EE6" w:rsidRDefault="00A13EE6" w:rsidP="00A13EE6">
      <w:pPr>
        <w:contextualSpacing/>
        <w:jc w:val="both"/>
      </w:pPr>
      <w:r>
        <w:t>Remaining Fund Balance- $564,351</w:t>
      </w:r>
    </w:p>
    <w:p w:rsidR="00936B50" w:rsidRDefault="00A13EE6" w:rsidP="00A13EE6">
      <w:pPr>
        <w:contextualSpacing/>
        <w:jc w:val="both"/>
      </w:pPr>
      <w:r>
        <w:t>Remaining Budget Balance- $129,876</w:t>
      </w:r>
    </w:p>
    <w:p w:rsidR="00A13EE6" w:rsidRDefault="00A13EE6" w:rsidP="00A13EE6">
      <w:pPr>
        <w:contextualSpacing/>
        <w:jc w:val="both"/>
      </w:pPr>
      <w:r>
        <w:lastRenderedPageBreak/>
        <w:t>Tag sales- 78,000</w:t>
      </w:r>
    </w:p>
    <w:p w:rsidR="00E24ACE" w:rsidRDefault="00E24ACE" w:rsidP="00A13EE6">
      <w:pPr>
        <w:contextualSpacing/>
        <w:jc w:val="both"/>
      </w:pPr>
    </w:p>
    <w:p w:rsidR="00A13EE6" w:rsidRDefault="00E24ACE" w:rsidP="00A13EE6">
      <w:pPr>
        <w:contextualSpacing/>
        <w:jc w:val="both"/>
      </w:pPr>
      <w:r>
        <w:t>The task force unanimously approved the financial report</w:t>
      </w:r>
    </w:p>
    <w:p w:rsidR="00936B50" w:rsidRDefault="00936B50" w:rsidP="00A13EE6">
      <w:pPr>
        <w:contextualSpacing/>
        <w:jc w:val="both"/>
      </w:pPr>
    </w:p>
    <w:p w:rsidR="00E24ACE" w:rsidRDefault="00E24ACE" w:rsidP="00A13EE6">
      <w:pPr>
        <w:contextualSpacing/>
        <w:jc w:val="both"/>
      </w:pPr>
      <w:r>
        <w:t>V. Committee Reports</w:t>
      </w:r>
    </w:p>
    <w:p w:rsidR="00E24ACE" w:rsidRDefault="00E24ACE" w:rsidP="00A13EE6">
      <w:pPr>
        <w:contextualSpacing/>
        <w:jc w:val="both"/>
      </w:pPr>
    </w:p>
    <w:p w:rsidR="00E24ACE" w:rsidRDefault="00E24ACE" w:rsidP="00A13EE6">
      <w:pPr>
        <w:contextualSpacing/>
        <w:jc w:val="both"/>
      </w:pPr>
      <w:r>
        <w:t>A. Public Private Oyster Seed Grounds Committee Meeting</w:t>
      </w:r>
    </w:p>
    <w:p w:rsidR="00D83F6A" w:rsidRDefault="00936B50" w:rsidP="00D83F6A">
      <w:pPr>
        <w:contextualSpacing/>
        <w:jc w:val="both"/>
      </w:pPr>
      <w:r>
        <w:t xml:space="preserve">The committee met on Wednesday, October 13, 2021 in Baton Rouge. The committee discussed the </w:t>
      </w:r>
      <w:r w:rsidR="00E24ACE">
        <w:t>POLR program</w:t>
      </w:r>
      <w:r w:rsidR="00B84C34">
        <w:t xml:space="preserve"> and </w:t>
      </w:r>
      <w:r>
        <w:t>fisheries disaster assistance after Hurricane Ida. Proposed doing another POLR program like what was done after Hurricane Katrina, but instead of a full blown program,</w:t>
      </w:r>
      <w:r w:rsidR="00D83F6A" w:rsidRPr="00D83F6A">
        <w:t xml:space="preserve"> </w:t>
      </w:r>
      <w:r w:rsidR="00D83F6A">
        <w:t>modified to include cultch material only and to include reimbursement for the purchase of cultch material, discussed reef cleaning and decided to leave that to the fishermen- this proved to be administratively expensive the last time, also discussed LDWF setting up rock yards for fishermen to come and get rock, no funding available yet, have to get a fisheries disaster declared before assistance will be administered for the program, discussed preliminary dollar figures, around $100/ acre program will cost around $40M, asked that LDWF is mindful as the industry is coastal advocates, creating habitat and rebuilding what has been lost; formula in POLR program to calculate using your own oyster shells</w:t>
      </w:r>
    </w:p>
    <w:p w:rsidR="00D363E6" w:rsidRDefault="00D363E6" w:rsidP="00A13EE6">
      <w:pPr>
        <w:contextualSpacing/>
        <w:jc w:val="both"/>
      </w:pPr>
    </w:p>
    <w:p w:rsidR="005D3C80" w:rsidRDefault="00D363E6" w:rsidP="00A13EE6">
      <w:pPr>
        <w:contextualSpacing/>
        <w:jc w:val="both"/>
      </w:pPr>
      <w:r>
        <w:t>The committee also discussed the LDWF Commission resolution to close Mardi Gras Pass</w:t>
      </w:r>
      <w:r w:rsidR="0070136C">
        <w:t>, the committee voted to refrain from calling it Mardi Gras Pass and from now on refer to it as the Failed Bohemia Salinity Control Structure</w:t>
      </w:r>
      <w:r w:rsidR="00D83F6A">
        <w:t xml:space="preserve">; </w:t>
      </w:r>
      <w:r w:rsidR="005D3C80">
        <w:t xml:space="preserve">after </w:t>
      </w:r>
      <w:r w:rsidR="00D83F6A">
        <w:t>the structure is closed requested doing</w:t>
      </w:r>
      <w:r w:rsidR="005D3C80">
        <w:t xml:space="preserve"> a study as there are other passes down the stream that may c</w:t>
      </w:r>
      <w:r w:rsidR="00B84C34">
        <w:t>ontrol the salinity enough with</w:t>
      </w:r>
      <w:r w:rsidR="005D3C80">
        <w:t>out adding in</w:t>
      </w:r>
      <w:r w:rsidR="00B84C34">
        <w:t xml:space="preserve"> the Bohemia structure</w:t>
      </w:r>
      <w:r w:rsidR="005D3C80">
        <w:t>, will cost $8M to close it as of today</w:t>
      </w:r>
    </w:p>
    <w:p w:rsidR="005D3C80" w:rsidRDefault="005D3C80" w:rsidP="00A13EE6">
      <w:pPr>
        <w:contextualSpacing/>
        <w:jc w:val="both"/>
      </w:pPr>
    </w:p>
    <w:p w:rsidR="005D3C80" w:rsidRDefault="005D3C80" w:rsidP="00A13EE6">
      <w:pPr>
        <w:contextualSpacing/>
        <w:jc w:val="both"/>
      </w:pPr>
      <w:r>
        <w:t>Jakov</w:t>
      </w:r>
      <w:r w:rsidR="00570B24">
        <w:t xml:space="preserve"> Jurisic</w:t>
      </w:r>
      <w:r>
        <w:t xml:space="preserve"> stated that it’s going to be extremely hard to stock pile </w:t>
      </w:r>
      <w:r w:rsidR="00570B24">
        <w:t xml:space="preserve">cultch material for reimbursement </w:t>
      </w:r>
    </w:p>
    <w:p w:rsidR="00E24ACE" w:rsidRDefault="00E24ACE" w:rsidP="00A13EE6">
      <w:pPr>
        <w:contextualSpacing/>
        <w:jc w:val="both"/>
      </w:pPr>
    </w:p>
    <w:p w:rsidR="00E24ACE" w:rsidRDefault="00E24ACE" w:rsidP="00A13EE6">
      <w:pPr>
        <w:contextualSpacing/>
        <w:jc w:val="both"/>
      </w:pPr>
      <w:r>
        <w:t>B. Enforcement</w:t>
      </w:r>
      <w:r w:rsidR="003B20A1">
        <w:t xml:space="preserve"> Report</w:t>
      </w:r>
    </w:p>
    <w:p w:rsidR="00B75710" w:rsidRDefault="00B75710" w:rsidP="00A13EE6">
      <w:pPr>
        <w:contextualSpacing/>
        <w:jc w:val="both"/>
      </w:pPr>
    </w:p>
    <w:p w:rsidR="003B20A1" w:rsidRDefault="003B20A1" w:rsidP="00B75710">
      <w:pPr>
        <w:spacing w:line="240" w:lineRule="auto"/>
        <w:contextualSpacing/>
        <w:rPr>
          <w:rFonts w:eastAsia="Times New Roman"/>
        </w:rPr>
      </w:pPr>
      <w:r>
        <w:rPr>
          <w:rFonts w:eastAsia="Times New Roman"/>
        </w:rPr>
        <w:t>Grand Isle</w:t>
      </w:r>
    </w:p>
    <w:p w:rsidR="003B20A1" w:rsidRDefault="003B20A1" w:rsidP="00B75710">
      <w:pPr>
        <w:spacing w:line="240" w:lineRule="auto"/>
        <w:contextualSpacing/>
        <w:rPr>
          <w:rFonts w:eastAsia="Times New Roman"/>
        </w:rPr>
      </w:pPr>
      <w:r>
        <w:rPr>
          <w:rFonts w:eastAsia="Times New Roman"/>
        </w:rPr>
        <w:t>34 counts fail to complete trip tickets </w:t>
      </w:r>
    </w:p>
    <w:p w:rsidR="003B20A1" w:rsidRDefault="003B20A1" w:rsidP="003B20A1">
      <w:pPr>
        <w:spacing w:line="240" w:lineRule="auto"/>
        <w:contextualSpacing/>
        <w:rPr>
          <w:rFonts w:eastAsia="Times New Roman"/>
        </w:rPr>
      </w:pPr>
      <w:r>
        <w:rPr>
          <w:rFonts w:eastAsia="Times New Roman"/>
        </w:rPr>
        <w:t>34 counts fail to maintain records </w:t>
      </w:r>
    </w:p>
    <w:p w:rsidR="00AC2F10" w:rsidRDefault="003B20A1" w:rsidP="003B20A1">
      <w:pPr>
        <w:spacing w:line="240" w:lineRule="auto"/>
        <w:contextualSpacing/>
        <w:rPr>
          <w:rFonts w:eastAsia="Times New Roman"/>
        </w:rPr>
      </w:pPr>
      <w:r>
        <w:rPr>
          <w:rFonts w:eastAsia="Times New Roman"/>
        </w:rPr>
        <w:t>12 counts fail to report fisheries data</w:t>
      </w:r>
    </w:p>
    <w:p w:rsidR="003B20A1" w:rsidRPr="003B20A1" w:rsidRDefault="003B20A1" w:rsidP="003B20A1">
      <w:pPr>
        <w:spacing w:line="240" w:lineRule="auto"/>
        <w:contextualSpacing/>
        <w:rPr>
          <w:rFonts w:eastAsia="Times New Roman"/>
        </w:rPr>
      </w:pPr>
    </w:p>
    <w:p w:rsidR="00AC2F10" w:rsidRDefault="00AC2F10" w:rsidP="00A13EE6">
      <w:pPr>
        <w:contextualSpacing/>
        <w:jc w:val="both"/>
      </w:pPr>
      <w:r>
        <w:t>C. Legislative report</w:t>
      </w:r>
      <w:r w:rsidR="004B79D3">
        <w:t>- no report</w:t>
      </w:r>
    </w:p>
    <w:p w:rsidR="00AC2F10" w:rsidRDefault="00AC2F10" w:rsidP="00A13EE6">
      <w:pPr>
        <w:contextualSpacing/>
        <w:jc w:val="both"/>
      </w:pPr>
      <w:r>
        <w:t>D. Legal Committee- no report</w:t>
      </w:r>
    </w:p>
    <w:p w:rsidR="00AC2F10" w:rsidRDefault="00AC2F10" w:rsidP="00A13EE6">
      <w:pPr>
        <w:contextualSpacing/>
        <w:jc w:val="both"/>
      </w:pPr>
      <w:r>
        <w:t>E. Research- no report</w:t>
      </w:r>
    </w:p>
    <w:p w:rsidR="00AC2F10" w:rsidRDefault="00AC2F10" w:rsidP="00A13EE6">
      <w:pPr>
        <w:contextualSpacing/>
        <w:jc w:val="both"/>
      </w:pPr>
      <w:r>
        <w:t>F. Coastal Restoration- no report</w:t>
      </w:r>
    </w:p>
    <w:p w:rsidR="00AC2F10" w:rsidRDefault="00AC2F10" w:rsidP="00A13EE6">
      <w:pPr>
        <w:contextualSpacing/>
        <w:jc w:val="both"/>
      </w:pPr>
      <w:r>
        <w:t>G. Marketing</w:t>
      </w:r>
      <w:r w:rsidR="009F60C0">
        <w:t xml:space="preserve"> Committee</w:t>
      </w:r>
      <w:r>
        <w:t xml:space="preserve">- </w:t>
      </w:r>
      <w:r w:rsidR="00500685">
        <w:t xml:space="preserve">a </w:t>
      </w:r>
      <w:r>
        <w:t>Facebook page is being created and the web page is about to launch, formatting for the site is approved and just awaiting launch</w:t>
      </w:r>
    </w:p>
    <w:p w:rsidR="009F60C0" w:rsidRDefault="009F60C0" w:rsidP="00A13EE6">
      <w:pPr>
        <w:contextualSpacing/>
        <w:jc w:val="both"/>
      </w:pPr>
    </w:p>
    <w:p w:rsidR="00500685" w:rsidRDefault="00500685" w:rsidP="00A13EE6">
      <w:pPr>
        <w:contextualSpacing/>
        <w:jc w:val="both"/>
      </w:pPr>
      <w:r>
        <w:t>Gene Cavalier thanked the task force for their support and promotional items for the Weights and Measures Conference</w:t>
      </w:r>
    </w:p>
    <w:p w:rsidR="00AC2F10" w:rsidRDefault="00AC2F10" w:rsidP="00A13EE6">
      <w:pPr>
        <w:contextualSpacing/>
        <w:jc w:val="both"/>
      </w:pPr>
    </w:p>
    <w:p w:rsidR="00AC2F10" w:rsidRDefault="00AC2F10" w:rsidP="00A13EE6">
      <w:pPr>
        <w:contextualSpacing/>
        <w:jc w:val="both"/>
      </w:pPr>
      <w:r>
        <w:t>H. Health</w:t>
      </w:r>
      <w:r w:rsidR="006C4C4D">
        <w:t xml:space="preserve"> Report</w:t>
      </w:r>
      <w:r w:rsidR="00500685">
        <w:t>- rule making for aquaculture and general cleanup for sanitary code is still u</w:t>
      </w:r>
      <w:r w:rsidR="007E708C">
        <w:t>nder way asked that everyone be as it’s a long process, next meeting</w:t>
      </w:r>
      <w:r w:rsidR="00500685">
        <w:t xml:space="preserve"> will bring a rule making calendar</w:t>
      </w:r>
    </w:p>
    <w:p w:rsidR="00AC2F10" w:rsidRDefault="00AC2F10" w:rsidP="00A13EE6">
      <w:pPr>
        <w:contextualSpacing/>
        <w:jc w:val="both"/>
      </w:pPr>
      <w:r>
        <w:t>I. Aquaculture Committee-</w:t>
      </w:r>
      <w:r w:rsidR="00C35610">
        <w:t xml:space="preserve"> no report</w:t>
      </w:r>
    </w:p>
    <w:p w:rsidR="00AC2F10" w:rsidRDefault="00AC2F10" w:rsidP="00A13EE6">
      <w:pPr>
        <w:contextualSpacing/>
        <w:jc w:val="both"/>
      </w:pPr>
      <w:r>
        <w:t>J. Joint Task Force Working Group</w:t>
      </w:r>
      <w:r w:rsidR="00C35610">
        <w:t>- no report</w:t>
      </w:r>
    </w:p>
    <w:p w:rsidR="00C35610" w:rsidRDefault="00C35610" w:rsidP="00A13EE6">
      <w:pPr>
        <w:contextualSpacing/>
        <w:jc w:val="both"/>
      </w:pPr>
    </w:p>
    <w:p w:rsidR="00C35610" w:rsidRDefault="00C35610" w:rsidP="00A13EE6">
      <w:pPr>
        <w:contextualSpacing/>
        <w:jc w:val="both"/>
      </w:pPr>
      <w:r>
        <w:t>VI. New Business</w:t>
      </w:r>
    </w:p>
    <w:p w:rsidR="006C4C4D" w:rsidRDefault="006C4C4D" w:rsidP="00C35610">
      <w:pPr>
        <w:pStyle w:val="ListParagraph"/>
        <w:numPr>
          <w:ilvl w:val="0"/>
          <w:numId w:val="1"/>
        </w:numPr>
        <w:jc w:val="both"/>
      </w:pPr>
      <w:r>
        <w:t>The board heard a status update on the hiring of Joe Piacun as OTF legal counsel</w:t>
      </w:r>
    </w:p>
    <w:p w:rsidR="00C35610" w:rsidRDefault="00C35610" w:rsidP="006C4C4D">
      <w:pPr>
        <w:jc w:val="both"/>
      </w:pPr>
      <w:r>
        <w:t xml:space="preserve">Cole Garrett confirmed that LDWF received an executed copy of the </w:t>
      </w:r>
      <w:r w:rsidR="006C4C4D">
        <w:t xml:space="preserve">hiring </w:t>
      </w:r>
      <w:r>
        <w:t>contract from Mr. Piacun</w:t>
      </w:r>
      <w:r w:rsidR="006C4C4D">
        <w:t xml:space="preserve"> this morning</w:t>
      </w:r>
      <w:r>
        <w:t>. Believe chairman</w:t>
      </w:r>
      <w:r w:rsidR="006C4C4D">
        <w:t xml:space="preserve"> Chip</w:t>
      </w:r>
      <w:r>
        <w:t xml:space="preserve"> Kline sent out correspondence</w:t>
      </w:r>
      <w:r w:rsidR="006C4C4D">
        <w:t xml:space="preserve"> requesting</w:t>
      </w:r>
      <w:r>
        <w:t xml:space="preserve"> to be involved in the</w:t>
      </w:r>
      <w:r w:rsidR="006C4C4D">
        <w:t xml:space="preserve"> shape, scope and decision making</w:t>
      </w:r>
      <w:r>
        <w:t xml:space="preserve"> process, will take a look at the paperwork and will run it through the process</w:t>
      </w:r>
    </w:p>
    <w:p w:rsidR="00C35610" w:rsidRDefault="00C35610" w:rsidP="00C35610">
      <w:pPr>
        <w:jc w:val="both"/>
      </w:pPr>
      <w:r>
        <w:t xml:space="preserve">Harry Vorhoff </w:t>
      </w:r>
      <w:r w:rsidR="00BF0553">
        <w:t xml:space="preserve">stated that </w:t>
      </w:r>
      <w:r>
        <w:t xml:space="preserve">after the last meeting Chairman Kline sent a </w:t>
      </w:r>
      <w:r w:rsidR="00BF0553">
        <w:t xml:space="preserve">letter to Commissioner </w:t>
      </w:r>
      <w:proofErr w:type="spellStart"/>
      <w:r w:rsidR="00BF0553">
        <w:t>Dardenne</w:t>
      </w:r>
      <w:proofErr w:type="spellEnd"/>
      <w:r w:rsidR="00BF0553">
        <w:t>, Attorney General Landry, Secretary Montoucet, and Mr. Block, executive counsel to the Governor</w:t>
      </w:r>
      <w:r>
        <w:t xml:space="preserve"> to put pause on their review of </w:t>
      </w:r>
      <w:r w:rsidR="00BF0553">
        <w:t>any contract to hire legal counsel</w:t>
      </w:r>
      <w:r w:rsidR="00D17396">
        <w:t xml:space="preserve"> </w:t>
      </w:r>
      <w:r w:rsidR="00BF0553">
        <w:t xml:space="preserve">as it was understood that the contract’s scope of services were undefined and did not ensure consistency with the State’s Coastal Master Plan. Pursuant to Chairman Kline’s statutory authority to review and modify policies and procedures he wanted to discuss the OTF’s openness and willingness to voluntarily have discussion and limit the scope of services to ensure consistency with the State’s Coastal Master Plan. </w:t>
      </w:r>
    </w:p>
    <w:p w:rsidR="00C35610" w:rsidRDefault="001B2AD2" w:rsidP="00C35610">
      <w:pPr>
        <w:jc w:val="both"/>
      </w:pPr>
      <w:r>
        <w:t>Limit the Scope of Legal Services as follows:</w:t>
      </w:r>
    </w:p>
    <w:p w:rsidR="00C35610" w:rsidRDefault="00843766" w:rsidP="00C35610">
      <w:pPr>
        <w:pStyle w:val="ListParagraph"/>
        <w:numPr>
          <w:ilvl w:val="0"/>
          <w:numId w:val="2"/>
        </w:numPr>
        <w:jc w:val="both"/>
      </w:pPr>
      <w:r>
        <w:t>Advise the OTF on</w:t>
      </w:r>
      <w:r w:rsidR="00C35610">
        <w:t xml:space="preserve"> state and federal </w:t>
      </w:r>
      <w:r>
        <w:t xml:space="preserve">administrative proceedings </w:t>
      </w:r>
    </w:p>
    <w:p w:rsidR="00843766" w:rsidRDefault="00843766" w:rsidP="00C35610">
      <w:pPr>
        <w:pStyle w:val="ListParagraph"/>
        <w:numPr>
          <w:ilvl w:val="0"/>
          <w:numId w:val="2"/>
        </w:numPr>
        <w:jc w:val="both"/>
      </w:pPr>
      <w:r>
        <w:t>Conduct research and prepare memoranda on state and federal administrative proceedings</w:t>
      </w:r>
    </w:p>
    <w:p w:rsidR="00C35610" w:rsidRDefault="00C35610" w:rsidP="00C35610">
      <w:pPr>
        <w:pStyle w:val="ListParagraph"/>
        <w:numPr>
          <w:ilvl w:val="0"/>
          <w:numId w:val="2"/>
        </w:numPr>
        <w:jc w:val="both"/>
      </w:pPr>
      <w:r>
        <w:t>Draft</w:t>
      </w:r>
      <w:r w:rsidR="00843766">
        <w:t xml:space="preserve"> and present public comments in</w:t>
      </w:r>
      <w:r>
        <w:t xml:space="preserve"> state and federal </w:t>
      </w:r>
      <w:r w:rsidR="00843766">
        <w:t>administrative proceedings through the dissemination of factual information relative to the oyster industry</w:t>
      </w:r>
    </w:p>
    <w:p w:rsidR="00843766" w:rsidRDefault="00C35610" w:rsidP="00C35610">
      <w:pPr>
        <w:pStyle w:val="ListParagraph"/>
        <w:numPr>
          <w:ilvl w:val="0"/>
          <w:numId w:val="2"/>
        </w:numPr>
        <w:jc w:val="both"/>
      </w:pPr>
      <w:r>
        <w:t>Rep</w:t>
      </w:r>
      <w:r w:rsidR="00843766">
        <w:t xml:space="preserve">resent the OTF in legislative </w:t>
      </w:r>
      <w:r>
        <w:t>proceedings</w:t>
      </w:r>
      <w:r w:rsidR="00843766">
        <w:t xml:space="preserve"> through the dissemination of factual information relative to the oyster industry</w:t>
      </w:r>
    </w:p>
    <w:p w:rsidR="00C35610" w:rsidRDefault="00843766" w:rsidP="00C35610">
      <w:pPr>
        <w:pStyle w:val="ListParagraph"/>
        <w:numPr>
          <w:ilvl w:val="0"/>
          <w:numId w:val="2"/>
        </w:numPr>
        <w:jc w:val="both"/>
      </w:pPr>
      <w:r>
        <w:t>Advise the OTF relative to LA Open Meetings Law</w:t>
      </w:r>
    </w:p>
    <w:p w:rsidR="00843766" w:rsidRDefault="00843766" w:rsidP="00C35610">
      <w:pPr>
        <w:pStyle w:val="ListParagraph"/>
        <w:numPr>
          <w:ilvl w:val="0"/>
          <w:numId w:val="2"/>
        </w:numPr>
        <w:jc w:val="both"/>
      </w:pPr>
      <w:r>
        <w:t>All attorney client communications and work product must be made available and provided to all members of the OTF, including the non-voting members, upon request</w:t>
      </w:r>
    </w:p>
    <w:p w:rsidR="00D17396" w:rsidRDefault="00843766" w:rsidP="00843766">
      <w:pPr>
        <w:ind w:left="360"/>
        <w:jc w:val="both"/>
      </w:pPr>
      <w:r>
        <w:t>The following activit</w:t>
      </w:r>
      <w:r w:rsidR="00432382">
        <w:t>i</w:t>
      </w:r>
      <w:r>
        <w:t>es are to be excluded from the scope of legal services:</w:t>
      </w:r>
    </w:p>
    <w:p w:rsidR="00530DFF" w:rsidRDefault="00843766" w:rsidP="00CB69E4">
      <w:pPr>
        <w:pStyle w:val="ListParagraph"/>
        <w:numPr>
          <w:ilvl w:val="0"/>
          <w:numId w:val="2"/>
        </w:numPr>
        <w:jc w:val="both"/>
      </w:pPr>
      <w:r w:rsidRPr="00CD22D0">
        <w:rPr>
          <w:highlight w:val="yellow"/>
        </w:rPr>
        <w:t>L</w:t>
      </w:r>
      <w:r w:rsidR="00C35610" w:rsidRPr="00CD22D0">
        <w:rPr>
          <w:highlight w:val="yellow"/>
        </w:rPr>
        <w:t>obbying</w:t>
      </w:r>
      <w:r w:rsidRPr="00CD22D0">
        <w:rPr>
          <w:highlight w:val="yellow"/>
        </w:rPr>
        <w:t xml:space="preserve"> for or against</w:t>
      </w:r>
      <w:r w:rsidR="00D31C14" w:rsidRPr="00CD22D0">
        <w:rPr>
          <w:highlight w:val="yellow"/>
        </w:rPr>
        <w:t xml:space="preserve"> any matter dependent on</w:t>
      </w:r>
      <w:r w:rsidR="00E80C6D" w:rsidRPr="00CD22D0">
        <w:rPr>
          <w:highlight w:val="yellow"/>
        </w:rPr>
        <w:t xml:space="preserve"> the effect of law</w:t>
      </w:r>
      <w:r w:rsidR="00D31C14" w:rsidRPr="00CD22D0">
        <w:rPr>
          <w:highlight w:val="yellow"/>
        </w:rPr>
        <w:t xml:space="preserve"> for the legislature or committee thereof, legal services and</w:t>
      </w:r>
      <w:r w:rsidR="00C35610" w:rsidRPr="00CD22D0">
        <w:rPr>
          <w:highlight w:val="yellow"/>
        </w:rPr>
        <w:t xml:space="preserve"> work product</w:t>
      </w:r>
      <w:r w:rsidR="00D31C14" w:rsidRPr="00CD22D0">
        <w:rPr>
          <w:highlight w:val="yellow"/>
        </w:rPr>
        <w:t xml:space="preserve"> development, initiated, created, or undertaken pursuant to the contract shall not be used or made </w:t>
      </w:r>
      <w:r w:rsidR="00C35610" w:rsidRPr="00CD22D0">
        <w:rPr>
          <w:highlight w:val="yellow"/>
        </w:rPr>
        <w:t>available to any member of the OTF or any third party memb</w:t>
      </w:r>
      <w:r w:rsidR="00D31C14" w:rsidRPr="00CD22D0">
        <w:rPr>
          <w:highlight w:val="yellow"/>
        </w:rPr>
        <w:t>er for the purposes of lobbying, also prohibited would be the initiation or</w:t>
      </w:r>
      <w:r w:rsidR="00C35610" w:rsidRPr="00CD22D0">
        <w:rPr>
          <w:highlight w:val="yellow"/>
        </w:rPr>
        <w:t xml:space="preserve"> joining of litigation or administrative</w:t>
      </w:r>
      <w:r w:rsidR="00CD22D0" w:rsidRPr="00CD22D0">
        <w:rPr>
          <w:highlight w:val="yellow"/>
        </w:rPr>
        <w:t xml:space="preserve"> challenges of any actions- actions would include seeks or issuing permits, funding for implementation of projects and those actions taken by the State or any of its local subdivisions or the federal government and any attempt to pursue litigation or administrative challenges shall be prohibited and grounds for terminating the contract</w:t>
      </w:r>
      <w:r w:rsidR="00530DFF">
        <w:rPr>
          <w:highlight w:val="yellow"/>
        </w:rPr>
        <w:t>, and lastly any actions that are inconsistent with the Coastal Master Plan.</w:t>
      </w:r>
      <w:r w:rsidR="00530DFF">
        <w:t xml:space="preserve"> </w:t>
      </w:r>
    </w:p>
    <w:p w:rsidR="00CD22D0" w:rsidRDefault="00530DFF" w:rsidP="00530DFF">
      <w:pPr>
        <w:jc w:val="both"/>
      </w:pPr>
      <w:r>
        <w:t>Articulation or expression of concerns or issues with the Master Plan or any of its projects, programs, or policies is not considered inconsistent with the coastal master plan, this body has legislative authority to represent the interests of the oyster industry</w:t>
      </w:r>
    </w:p>
    <w:p w:rsidR="00D17396" w:rsidRDefault="00D17396" w:rsidP="00CD22D0">
      <w:pPr>
        <w:jc w:val="both"/>
      </w:pPr>
      <w:r>
        <w:t>Would like to know if the OTF woul</w:t>
      </w:r>
      <w:r w:rsidR="008E23A8">
        <w:t>d agree to these limitations on the</w:t>
      </w:r>
      <w:r>
        <w:t xml:space="preserve"> scope of work </w:t>
      </w:r>
    </w:p>
    <w:p w:rsidR="00D17396" w:rsidRDefault="00D17396" w:rsidP="00D17396">
      <w:pPr>
        <w:jc w:val="both"/>
      </w:pPr>
      <w:r>
        <w:t>Mitch Jurisich st</w:t>
      </w:r>
      <w:r w:rsidR="00C61175">
        <w:t>ated that he has an issue when C</w:t>
      </w:r>
      <w:r>
        <w:t xml:space="preserve">hairman Kline gets more clout than the </w:t>
      </w:r>
      <w:r w:rsidR="00C61175">
        <w:t xml:space="preserve">oyster </w:t>
      </w:r>
      <w:r>
        <w:t>industry, the task force is there is provide input on how the i</w:t>
      </w:r>
      <w:r w:rsidR="00C61175">
        <w:t xml:space="preserve">ndustry thinks it can work, the </w:t>
      </w:r>
      <w:r>
        <w:t>agency is</w:t>
      </w:r>
      <w:r w:rsidR="00C61175">
        <w:t xml:space="preserve"> there to protect the industry, </w:t>
      </w:r>
    </w:p>
    <w:p w:rsidR="00761CC5" w:rsidRDefault="00F16B11" w:rsidP="00D17396">
      <w:pPr>
        <w:jc w:val="both"/>
      </w:pPr>
      <w:r>
        <w:t xml:space="preserve">Jakov Jurisic </w:t>
      </w:r>
      <w:r w:rsidR="00761CC5">
        <w:t>motioned to put LDWF on legal n</w:t>
      </w:r>
      <w:r w:rsidR="00784FE8">
        <w:t>otice and allow 10</w:t>
      </w:r>
      <w:r w:rsidR="00761CC5">
        <w:t xml:space="preserve"> business days</w:t>
      </w:r>
      <w:r>
        <w:t xml:space="preserve"> </w:t>
      </w:r>
      <w:r w:rsidR="00571103">
        <w:t xml:space="preserve">for LDWF to act on the </w:t>
      </w:r>
      <w:r w:rsidR="009F2A99">
        <w:t xml:space="preserve">legal </w:t>
      </w:r>
      <w:r w:rsidR="00571103">
        <w:t>contract</w:t>
      </w:r>
      <w:r w:rsidR="009F2A99">
        <w:t xml:space="preserve"> with Joe Piacun</w:t>
      </w:r>
      <w:r w:rsidR="00761CC5">
        <w:t>, 2</w:t>
      </w:r>
      <w:r w:rsidR="00761CC5" w:rsidRPr="00761CC5">
        <w:rPr>
          <w:vertAlign w:val="superscript"/>
        </w:rPr>
        <w:t>nd</w:t>
      </w:r>
      <w:r w:rsidR="00761CC5">
        <w:t xml:space="preserve"> by Brad Robin. </w:t>
      </w:r>
    </w:p>
    <w:p w:rsidR="009C14CF" w:rsidRDefault="009C14CF" w:rsidP="00D17396">
      <w:pPr>
        <w:jc w:val="both"/>
      </w:pPr>
      <w:r>
        <w:t>Jakov</w:t>
      </w:r>
      <w:r w:rsidR="00571103">
        <w:t xml:space="preserve"> Jurisic </w:t>
      </w:r>
      <w:r>
        <w:t xml:space="preserve">amended the motion </w:t>
      </w:r>
      <w:r w:rsidR="00571103">
        <w:t xml:space="preserve">on the table </w:t>
      </w:r>
      <w:r w:rsidR="00A34141">
        <w:t xml:space="preserve">to allow 30 days for LDWF to take action by either approving or denying </w:t>
      </w:r>
      <w:r>
        <w:t>the</w:t>
      </w:r>
      <w:r w:rsidR="009F2A99">
        <w:t xml:space="preserve"> legal</w:t>
      </w:r>
      <w:r>
        <w:t xml:space="preserve"> contract</w:t>
      </w:r>
      <w:r w:rsidR="009F2A99">
        <w:t xml:space="preserve"> with Joe Piacun</w:t>
      </w:r>
      <w:r>
        <w:t>, 2</w:t>
      </w:r>
      <w:r w:rsidRPr="009C14CF">
        <w:rPr>
          <w:vertAlign w:val="superscript"/>
        </w:rPr>
        <w:t>nd</w:t>
      </w:r>
      <w:r>
        <w:t xml:space="preserve"> by Brad Robin. </w:t>
      </w:r>
      <w:r w:rsidR="00571103">
        <w:t xml:space="preserve">Motion carries. </w:t>
      </w:r>
    </w:p>
    <w:p w:rsidR="00E06406" w:rsidRDefault="00761CC5" w:rsidP="00D17396">
      <w:pPr>
        <w:jc w:val="both"/>
      </w:pPr>
      <w:r>
        <w:t>Cole Garrett stated that he received a copy</w:t>
      </w:r>
      <w:r w:rsidR="00784FE8">
        <w:t xml:space="preserve"> of the contract</w:t>
      </w:r>
      <w:r>
        <w:t xml:space="preserve"> this morning and it will be longer than 10 </w:t>
      </w:r>
      <w:r w:rsidR="00784FE8">
        <w:t>days as the AG, DOA, and Secretary still has to sign off on the contract</w:t>
      </w:r>
      <w:r w:rsidR="00E06406">
        <w:t>, here to work with the industry to help craft a scope that can get through the levels of approvals</w:t>
      </w:r>
      <w:r w:rsidR="00AF7B9B">
        <w:t xml:space="preserve"> that is needed</w:t>
      </w:r>
      <w:r w:rsidR="00E06406">
        <w:t xml:space="preserve">, going to act upon the signed agreement and send it through the process as originally intended </w:t>
      </w:r>
    </w:p>
    <w:p w:rsidR="0054635B" w:rsidRDefault="0054635B" w:rsidP="00D17396">
      <w:pPr>
        <w:jc w:val="both"/>
      </w:pPr>
      <w:r>
        <w:t>Brad Robin stated that the mone</w:t>
      </w:r>
      <w:r w:rsidR="00DA4948">
        <w:t>y in the budget is money that was</w:t>
      </w:r>
      <w:r>
        <w:t xml:space="preserve"> raised for the industry by the industry </w:t>
      </w:r>
    </w:p>
    <w:p w:rsidR="00CB2E23" w:rsidRDefault="00905092" w:rsidP="00CB2E23">
      <w:pPr>
        <w:pStyle w:val="ListParagraph"/>
        <w:numPr>
          <w:ilvl w:val="0"/>
          <w:numId w:val="1"/>
        </w:numPr>
        <w:jc w:val="both"/>
      </w:pPr>
      <w:r>
        <w:t xml:space="preserve">The board discussed </w:t>
      </w:r>
      <w:r w:rsidR="00CB2E23">
        <w:t xml:space="preserve">USDA Covid-19 grants </w:t>
      </w:r>
    </w:p>
    <w:p w:rsidR="00CB2E23" w:rsidRDefault="003F64A7" w:rsidP="00CB2E23">
      <w:pPr>
        <w:jc w:val="both"/>
      </w:pPr>
      <w:r>
        <w:t>Louisiana</w:t>
      </w:r>
      <w:r w:rsidR="00CB2E23">
        <w:t xml:space="preserve"> only got</w:t>
      </w:r>
      <w:r>
        <w:t xml:space="preserve"> allocated</w:t>
      </w:r>
      <w:r w:rsidR="00CB2E23">
        <w:t xml:space="preserve"> </w:t>
      </w:r>
      <w:r>
        <w:t>$</w:t>
      </w:r>
      <w:r w:rsidR="00CB2E23">
        <w:t>4 million</w:t>
      </w:r>
      <w:r>
        <w:t xml:space="preserve"> of $700 million</w:t>
      </w:r>
      <w:r w:rsidR="00CB2E23">
        <w:t>, asked Gene</w:t>
      </w:r>
      <w:r>
        <w:t xml:space="preserve"> Cavalier</w:t>
      </w:r>
      <w:r w:rsidR="00CB2E23">
        <w:t xml:space="preserve"> </w:t>
      </w:r>
      <w:r>
        <w:t>to do some research as to why Louisiana</w:t>
      </w:r>
      <w:r w:rsidR="00CB2E23">
        <w:t xml:space="preserve"> got so little </w:t>
      </w:r>
    </w:p>
    <w:p w:rsidR="00CB2E23" w:rsidRDefault="00CB2E23" w:rsidP="00CB2E23">
      <w:pPr>
        <w:jc w:val="both"/>
      </w:pPr>
      <w:r>
        <w:t>Gene</w:t>
      </w:r>
      <w:r w:rsidR="003F64A7">
        <w:t xml:space="preserve"> Cavalier</w:t>
      </w:r>
      <w:r>
        <w:t xml:space="preserve"> stated that he</w:t>
      </w:r>
      <w:r w:rsidR="003F64A7">
        <w:t xml:space="preserve"> will look further into it, </w:t>
      </w:r>
      <w:r>
        <w:t>will get back to the task force</w:t>
      </w:r>
    </w:p>
    <w:p w:rsidR="00CB2E23" w:rsidRDefault="00CB2E23" w:rsidP="00CB2E23">
      <w:pPr>
        <w:jc w:val="both"/>
      </w:pPr>
      <w:r>
        <w:t>C. Oyster tagging and gifting oysters</w:t>
      </w:r>
    </w:p>
    <w:p w:rsidR="00CB2E23" w:rsidRDefault="00905092" w:rsidP="00CB2E23">
      <w:pPr>
        <w:jc w:val="both"/>
      </w:pPr>
      <w:r>
        <w:t>Cole Garrett</w:t>
      </w:r>
      <w:r w:rsidR="004006E2">
        <w:t xml:space="preserve"> stated that</w:t>
      </w:r>
      <w:r w:rsidR="001F555C">
        <w:t xml:space="preserve"> since you are harvesting oysters with commercial gear, presumably you are following all of the refrigeration requirements and all the other commercial requirements so for those reasons and be</w:t>
      </w:r>
      <w:r w:rsidR="004006E2">
        <w:t>cause</w:t>
      </w:r>
      <w:r w:rsidR="001F555C">
        <w:t xml:space="preserve"> oyster tagging and trip tickets inform LDWF on the resource it would be extremely beneficial if it was treated as if the sales price is zero. The requested advice on this would be to follow all commercial guidelines. If needed there is a possibility to go into the regulations and clarify a specific donation option</w:t>
      </w:r>
    </w:p>
    <w:p w:rsidR="007E2F0B" w:rsidRDefault="00C517B0" w:rsidP="00CB2E23">
      <w:pPr>
        <w:jc w:val="both"/>
      </w:pPr>
      <w:r>
        <w:t>Mitch Jurisich requested</w:t>
      </w:r>
      <w:r w:rsidR="007E2F0B">
        <w:t xml:space="preserve"> clarification on the fresh product license, may need to go into the regulations to make a consideration for this</w:t>
      </w:r>
    </w:p>
    <w:p w:rsidR="00551AD7" w:rsidRDefault="00551AD7" w:rsidP="00CB2E23">
      <w:pPr>
        <w:jc w:val="both"/>
      </w:pPr>
      <w:r>
        <w:t xml:space="preserve">D. The task force discussed buying and selling oyster seed </w:t>
      </w:r>
    </w:p>
    <w:p w:rsidR="00551AD7" w:rsidRDefault="00905092" w:rsidP="00CB2E23">
      <w:pPr>
        <w:jc w:val="both"/>
      </w:pPr>
      <w:r>
        <w:t>Jakov Jurisic motioned</w:t>
      </w:r>
      <w:r w:rsidR="00E1318B">
        <w:t xml:space="preserve"> to defer</w:t>
      </w:r>
      <w:r>
        <w:t xml:space="preserve"> this item</w:t>
      </w:r>
      <w:r w:rsidR="00E1318B">
        <w:t xml:space="preserve"> until Brandi </w:t>
      </w:r>
      <w:r>
        <w:t xml:space="preserve">Shelley </w:t>
      </w:r>
      <w:r w:rsidR="00E1318B">
        <w:t xml:space="preserve">can attend </w:t>
      </w:r>
      <w:r>
        <w:t>the meeting</w:t>
      </w:r>
      <w:r w:rsidR="00E1318B">
        <w:t>, 2</w:t>
      </w:r>
      <w:r w:rsidR="00E1318B" w:rsidRPr="00E1318B">
        <w:rPr>
          <w:vertAlign w:val="superscript"/>
        </w:rPr>
        <w:t>nd</w:t>
      </w:r>
      <w:r w:rsidR="00E1318B">
        <w:t xml:space="preserve"> by Peter</w:t>
      </w:r>
      <w:r>
        <w:t xml:space="preserve"> Vujnovich. Motion carries.</w:t>
      </w:r>
    </w:p>
    <w:p w:rsidR="00E1318B" w:rsidRDefault="00E1318B" w:rsidP="00CB2E23">
      <w:pPr>
        <w:jc w:val="both"/>
      </w:pPr>
      <w:r>
        <w:t xml:space="preserve">E. </w:t>
      </w:r>
      <w:r w:rsidR="00905092">
        <w:t>The task force heard an update on oyster stock</w:t>
      </w:r>
    </w:p>
    <w:p w:rsidR="009A6706" w:rsidRDefault="009A6706" w:rsidP="00CB2E23">
      <w:pPr>
        <w:jc w:val="both"/>
      </w:pPr>
      <w:r w:rsidRPr="009A6706">
        <w:rPr>
          <w:noProof/>
        </w:rPr>
        <w:drawing>
          <wp:inline distT="0" distB="0" distL="0" distR="0">
            <wp:extent cx="4981575" cy="3200400"/>
            <wp:effectExtent l="0" t="0" r="9525" b="0"/>
            <wp:docPr id="1" name="Picture 1" descr="C:\Users\awest\Documents\Oyster Task Force\OTF 2021\OTF 10.19.21\OTF Sister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st\Documents\Oyster Task Force\OTF 2021\OTF 10.19.21\OTF Sister La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6509" cy="3203570"/>
                    </a:xfrm>
                    <a:prstGeom prst="rect">
                      <a:avLst/>
                    </a:prstGeom>
                    <a:noFill/>
                    <a:ln>
                      <a:noFill/>
                    </a:ln>
                  </pic:spPr>
                </pic:pic>
              </a:graphicData>
            </a:graphic>
          </wp:inline>
        </w:drawing>
      </w:r>
    </w:p>
    <w:p w:rsidR="004006E2" w:rsidRDefault="004006E2" w:rsidP="00CB2E23">
      <w:pPr>
        <w:jc w:val="both"/>
      </w:pPr>
      <w:r>
        <w:t>Mitch Jurisich asked if there was any damage to the stock from now since the previous assessment</w:t>
      </w:r>
    </w:p>
    <w:p w:rsidR="004006E2" w:rsidRDefault="004006E2" w:rsidP="00CB2E23">
      <w:pPr>
        <w:jc w:val="both"/>
      </w:pPr>
      <w:r>
        <w:t>Carolina Bourque stated that they did not conduct the same type of stock like they did in July, in July square meter samples were taken and after the storm dredge samples were collected. Most of the Lake, the areas that do have live oysters, seed, and sack sized oysters, did not have much debris or mud on top of the reefs so that is why the same dates were maintained for the opening and closing of oyster season</w:t>
      </w:r>
    </w:p>
    <w:p w:rsidR="00E1318B" w:rsidRDefault="00593EE6" w:rsidP="00CB2E23">
      <w:pPr>
        <w:jc w:val="both"/>
      </w:pPr>
      <w:r>
        <w:t>F. The board</w:t>
      </w:r>
      <w:r w:rsidR="00E1318B">
        <w:t xml:space="preserve"> hear</w:t>
      </w:r>
      <w:r>
        <w:t>d</w:t>
      </w:r>
      <w:r w:rsidR="00E1318B">
        <w:t xml:space="preserve"> an update on the cooperative endeavor agreement between LDWF and Plaquemines Parish </w:t>
      </w:r>
    </w:p>
    <w:p w:rsidR="00E1318B" w:rsidRDefault="0054747C" w:rsidP="00CB2E23">
      <w:pPr>
        <w:jc w:val="both"/>
      </w:pPr>
      <w:r>
        <w:t>Cole Garett stated that the unpaid invoice</w:t>
      </w:r>
      <w:r w:rsidR="00593EE6">
        <w:t>s</w:t>
      </w:r>
      <w:r>
        <w:t xml:space="preserve"> were from before the contract was signed and in place and they are almost 5 years old now </w:t>
      </w:r>
    </w:p>
    <w:p w:rsidR="0054747C" w:rsidRDefault="0054747C" w:rsidP="00CB2E23">
      <w:pPr>
        <w:jc w:val="both"/>
      </w:pPr>
      <w:r>
        <w:t>Cole</w:t>
      </w:r>
      <w:r w:rsidR="00593EE6">
        <w:t xml:space="preserve"> Garrett</w:t>
      </w:r>
      <w:r>
        <w:t xml:space="preserve"> stated that he will circle back with fisher</w:t>
      </w:r>
      <w:r w:rsidR="00593EE6">
        <w:t>ies staff to see where this stands</w:t>
      </w:r>
    </w:p>
    <w:p w:rsidR="0054747C" w:rsidRDefault="0054747C" w:rsidP="00CB2E23">
      <w:pPr>
        <w:jc w:val="both"/>
      </w:pPr>
      <w:r w:rsidRPr="00835996">
        <w:rPr>
          <w:b/>
        </w:rPr>
        <w:t>VII.</w:t>
      </w:r>
      <w:r>
        <w:t xml:space="preserve"> Public Comment</w:t>
      </w:r>
    </w:p>
    <w:p w:rsidR="0054747C" w:rsidRDefault="0054747C" w:rsidP="00CB2E23">
      <w:pPr>
        <w:jc w:val="both"/>
      </w:pPr>
      <w:r>
        <w:t>George Ricks</w:t>
      </w:r>
      <w:r w:rsidR="002D6397">
        <w:t xml:space="preserve"> made a comment on the Failed Bohemia Salinity Control Structure</w:t>
      </w:r>
      <w:r>
        <w:t xml:space="preserve"> state</w:t>
      </w:r>
      <w:r w:rsidR="00DF0EC0">
        <w:t>d that</w:t>
      </w:r>
      <w:r>
        <w:t xml:space="preserve"> part of the issue is that LDWF is more worried about con</w:t>
      </w:r>
      <w:r w:rsidR="00DF0EC0">
        <w:t>forming with the master plan, while the masterplan should be more concerned with conforming with the State’s wildlife and fisheries</w:t>
      </w:r>
    </w:p>
    <w:p w:rsidR="00FA16D7" w:rsidRDefault="00FA16D7" w:rsidP="00CB2E23">
      <w:pPr>
        <w:jc w:val="both"/>
      </w:pPr>
      <w:r>
        <w:t xml:space="preserve">Brian </w:t>
      </w:r>
      <w:r w:rsidR="00ED5F7F">
        <w:t>Lezina stated that this is the S</w:t>
      </w:r>
      <w:r>
        <w:t>tate of LA</w:t>
      </w:r>
      <w:r w:rsidR="00ED5F7F">
        <w:t>’s</w:t>
      </w:r>
      <w:r>
        <w:t xml:space="preserve"> comprehensive coastal plan, is it</w:t>
      </w:r>
      <w:r w:rsidR="00ED5F7F">
        <w:t xml:space="preserve"> not the oyster fishermen of Louisiana’s master plan. We have never said that</w:t>
      </w:r>
      <w:r>
        <w:t xml:space="preserve"> the EIS is wrong</w:t>
      </w:r>
      <w:r w:rsidR="00ED5F7F">
        <w:t>,</w:t>
      </w:r>
      <w:r>
        <w:t xml:space="preserve"> we don’t shy away from the fact that the</w:t>
      </w:r>
      <w:r w:rsidR="00ED5F7F">
        <w:t xml:space="preserve"> seafood</w:t>
      </w:r>
      <w:r>
        <w:t xml:space="preserve"> industri</w:t>
      </w:r>
      <w:r w:rsidR="00ED5F7F">
        <w:t>es will be impacted</w:t>
      </w:r>
    </w:p>
    <w:p w:rsidR="00FA16D7" w:rsidRDefault="00ED5F7F" w:rsidP="00CB2E23">
      <w:pPr>
        <w:jc w:val="both"/>
      </w:pPr>
      <w:r>
        <w:t>Brad Robin stated that the C</w:t>
      </w:r>
      <w:r w:rsidR="00FA16D7">
        <w:t>ae</w:t>
      </w:r>
      <w:r w:rsidR="00181FFD">
        <w:t>r</w:t>
      </w:r>
      <w:bookmarkStart w:id="0" w:name="_GoBack"/>
      <w:bookmarkEnd w:id="0"/>
      <w:r w:rsidR="00FA16D7">
        <w:t>narvon structure</w:t>
      </w:r>
      <w:r>
        <w:t xml:space="preserve"> and some of the structures east side of the river-</w:t>
      </w:r>
      <w:r w:rsidR="00FA16D7">
        <w:t>all of what they built</w:t>
      </w:r>
      <w:r>
        <w:t>, over the last 10 years,</w:t>
      </w:r>
      <w:r w:rsidR="00FA16D7">
        <w:t xml:space="preserve"> was moved </w:t>
      </w:r>
      <w:r>
        <w:t>by one hurricane, this is not working</w:t>
      </w:r>
    </w:p>
    <w:p w:rsidR="00FA16D7" w:rsidRPr="009A6706" w:rsidRDefault="00FA16D7" w:rsidP="00CB2E23">
      <w:pPr>
        <w:jc w:val="both"/>
        <w:rPr>
          <w:strike/>
        </w:rPr>
      </w:pPr>
      <w:r>
        <w:t xml:space="preserve">VIII. </w:t>
      </w:r>
      <w:r w:rsidR="009A6706">
        <w:t xml:space="preserve">The task force set their next meeting for </w:t>
      </w:r>
      <w:r>
        <w:t xml:space="preserve">Tuesday, December 7, 2021 1pm at </w:t>
      </w:r>
      <w:r w:rsidRPr="009A6706">
        <w:rPr>
          <w:strike/>
        </w:rPr>
        <w:t>the Lakefront Airport</w:t>
      </w:r>
      <w:r w:rsidR="009A6706">
        <w:rPr>
          <w:strike/>
        </w:rPr>
        <w:t xml:space="preserve"> </w:t>
      </w:r>
      <w:r w:rsidR="009A6706" w:rsidRPr="009A6706">
        <w:t>LDWF Headquarters-2000 Quail Dr., Baton Rouge, LA 70898</w:t>
      </w:r>
    </w:p>
    <w:p w:rsidR="00FA16D7" w:rsidRDefault="00ED5F7F" w:rsidP="00CB2E23">
      <w:pPr>
        <w:jc w:val="both"/>
      </w:pPr>
      <w:r>
        <w:t>The task force stated that they are w</w:t>
      </w:r>
      <w:r w:rsidR="00FA16D7">
        <w:t xml:space="preserve">aiting until </w:t>
      </w:r>
      <w:r w:rsidR="00D24809">
        <w:t xml:space="preserve">a fisheries </w:t>
      </w:r>
      <w:r w:rsidR="00FA16D7">
        <w:t>disast</w:t>
      </w:r>
      <w:r>
        <w:t>er is declared to have another Public-P</w:t>
      </w:r>
      <w:r w:rsidR="00FA16D7">
        <w:t xml:space="preserve">rivate </w:t>
      </w:r>
      <w:r>
        <w:t xml:space="preserve">Oyster Seed Grounds Committee </w:t>
      </w:r>
      <w:r w:rsidR="00FA16D7">
        <w:t>meeting</w:t>
      </w:r>
      <w:r>
        <w:t>- POLR Program</w:t>
      </w:r>
    </w:p>
    <w:p w:rsidR="00FA16D7" w:rsidRPr="00A13EE6" w:rsidRDefault="00FA16D7" w:rsidP="00CB2E23">
      <w:pPr>
        <w:jc w:val="both"/>
      </w:pPr>
      <w:r>
        <w:t xml:space="preserve">XI. Jakov </w:t>
      </w:r>
      <w:r w:rsidR="009A6706">
        <w:t xml:space="preserve">Jurisic </w:t>
      </w:r>
      <w:r>
        <w:t>motion</w:t>
      </w:r>
      <w:r w:rsidR="009A6706">
        <w:t>ed</w:t>
      </w:r>
      <w:r>
        <w:t xml:space="preserve"> to adjourn, 2</w:t>
      </w:r>
      <w:r w:rsidRPr="00FA16D7">
        <w:rPr>
          <w:vertAlign w:val="superscript"/>
        </w:rPr>
        <w:t>nd</w:t>
      </w:r>
      <w:r w:rsidR="009A6706">
        <w:t xml:space="preserve"> by Peter Vujnovich.</w:t>
      </w:r>
      <w:r>
        <w:t xml:space="preserve"> Motion carr</w:t>
      </w:r>
      <w:r w:rsidR="009A6706">
        <w:t>i</w:t>
      </w:r>
      <w:r>
        <w:t>es.</w:t>
      </w:r>
    </w:p>
    <w:sectPr w:rsidR="00FA16D7" w:rsidRPr="00A13E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7D" w:rsidRDefault="00B3527D" w:rsidP="009B7B32">
      <w:pPr>
        <w:spacing w:after="0" w:line="240" w:lineRule="auto"/>
      </w:pPr>
      <w:r>
        <w:separator/>
      </w:r>
    </w:p>
  </w:endnote>
  <w:endnote w:type="continuationSeparator" w:id="0">
    <w:p w:rsidR="00B3527D" w:rsidRDefault="00B3527D" w:rsidP="009B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32" w:rsidRDefault="009B7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32" w:rsidRDefault="009B7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32" w:rsidRDefault="009B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7D" w:rsidRDefault="00B3527D" w:rsidP="009B7B32">
      <w:pPr>
        <w:spacing w:after="0" w:line="240" w:lineRule="auto"/>
      </w:pPr>
      <w:r>
        <w:separator/>
      </w:r>
    </w:p>
  </w:footnote>
  <w:footnote w:type="continuationSeparator" w:id="0">
    <w:p w:rsidR="00B3527D" w:rsidRDefault="00B3527D" w:rsidP="009B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32" w:rsidRDefault="00B352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07070"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32" w:rsidRDefault="00B352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07071"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32" w:rsidRDefault="00B352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07069"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226A6"/>
    <w:multiLevelType w:val="hybridMultilevel"/>
    <w:tmpl w:val="E8C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E7E58"/>
    <w:multiLevelType w:val="hybridMultilevel"/>
    <w:tmpl w:val="17847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E6"/>
    <w:rsid w:val="00006099"/>
    <w:rsid w:val="001241C2"/>
    <w:rsid w:val="00181FFD"/>
    <w:rsid w:val="001A3DE4"/>
    <w:rsid w:val="001B2AD2"/>
    <w:rsid w:val="001F555C"/>
    <w:rsid w:val="002D2E98"/>
    <w:rsid w:val="002D6397"/>
    <w:rsid w:val="0035335A"/>
    <w:rsid w:val="003B20A1"/>
    <w:rsid w:val="003F64A7"/>
    <w:rsid w:val="004006E2"/>
    <w:rsid w:val="00432382"/>
    <w:rsid w:val="004B28E9"/>
    <w:rsid w:val="004B79D3"/>
    <w:rsid w:val="00500685"/>
    <w:rsid w:val="00530DFF"/>
    <w:rsid w:val="0054635B"/>
    <w:rsid w:val="0054747C"/>
    <w:rsid w:val="00551AD7"/>
    <w:rsid w:val="00570B24"/>
    <w:rsid w:val="00571103"/>
    <w:rsid w:val="00593EE6"/>
    <w:rsid w:val="005D3C80"/>
    <w:rsid w:val="006C4C4D"/>
    <w:rsid w:val="0070136C"/>
    <w:rsid w:val="007224A9"/>
    <w:rsid w:val="00761CC5"/>
    <w:rsid w:val="00784FE8"/>
    <w:rsid w:val="007E2F0B"/>
    <w:rsid w:val="007E708C"/>
    <w:rsid w:val="00835996"/>
    <w:rsid w:val="00843766"/>
    <w:rsid w:val="00852B5B"/>
    <w:rsid w:val="008E23A8"/>
    <w:rsid w:val="00905092"/>
    <w:rsid w:val="00936B50"/>
    <w:rsid w:val="009A6706"/>
    <w:rsid w:val="009B7B32"/>
    <w:rsid w:val="009C14CF"/>
    <w:rsid w:val="009F2A99"/>
    <w:rsid w:val="009F60C0"/>
    <w:rsid w:val="00A13EE6"/>
    <w:rsid w:val="00A34141"/>
    <w:rsid w:val="00AC2F10"/>
    <w:rsid w:val="00AF4253"/>
    <w:rsid w:val="00AF7B9B"/>
    <w:rsid w:val="00B3527D"/>
    <w:rsid w:val="00B75710"/>
    <w:rsid w:val="00B84C34"/>
    <w:rsid w:val="00BF0553"/>
    <w:rsid w:val="00C35610"/>
    <w:rsid w:val="00C4491B"/>
    <w:rsid w:val="00C517B0"/>
    <w:rsid w:val="00C61175"/>
    <w:rsid w:val="00CB2E23"/>
    <w:rsid w:val="00CD22D0"/>
    <w:rsid w:val="00D17396"/>
    <w:rsid w:val="00D24809"/>
    <w:rsid w:val="00D31C14"/>
    <w:rsid w:val="00D363E6"/>
    <w:rsid w:val="00D5153A"/>
    <w:rsid w:val="00D83F6A"/>
    <w:rsid w:val="00DA4948"/>
    <w:rsid w:val="00DE786B"/>
    <w:rsid w:val="00DF0EC0"/>
    <w:rsid w:val="00E06406"/>
    <w:rsid w:val="00E1318B"/>
    <w:rsid w:val="00E24ACE"/>
    <w:rsid w:val="00E80C6D"/>
    <w:rsid w:val="00EC57AB"/>
    <w:rsid w:val="00ED5F7F"/>
    <w:rsid w:val="00EF47BD"/>
    <w:rsid w:val="00F16B11"/>
    <w:rsid w:val="00F571EB"/>
    <w:rsid w:val="00FA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E52B1C"/>
  <w15:chartTrackingRefBased/>
  <w15:docId w15:val="{6AD0568D-BDC1-46A8-A895-1DBFBCB0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E6"/>
    <w:pPr>
      <w:ind w:left="720"/>
      <w:contextualSpacing/>
    </w:pPr>
  </w:style>
  <w:style w:type="paragraph" w:styleId="Header">
    <w:name w:val="header"/>
    <w:basedOn w:val="Normal"/>
    <w:link w:val="HeaderChar"/>
    <w:uiPriority w:val="99"/>
    <w:unhideWhenUsed/>
    <w:rsid w:val="009B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32"/>
  </w:style>
  <w:style w:type="paragraph" w:styleId="Footer">
    <w:name w:val="footer"/>
    <w:basedOn w:val="Normal"/>
    <w:link w:val="FooterChar"/>
    <w:uiPriority w:val="99"/>
    <w:unhideWhenUsed/>
    <w:rsid w:val="009B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36</cp:revision>
  <dcterms:created xsi:type="dcterms:W3CDTF">2021-11-16T19:38:00Z</dcterms:created>
  <dcterms:modified xsi:type="dcterms:W3CDTF">2021-11-18T14:34:00Z</dcterms:modified>
</cp:coreProperties>
</file>